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86.9%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33.18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39.86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32.92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38.57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32.92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38.57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36.27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0.26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623.46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630.21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630.21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专项业务费用类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503.58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402.81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专项个人家庭补助类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103.25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227.4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3.资本性支出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16.63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646.57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483.87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409.98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13.77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1.87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35.59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235.78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112.6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6755.07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6755.07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ind w:left="-280" w:leftChars="-100" w:firstLine="279" w:firstLineChars="127"/>
        <w:rPr>
          <w:rFonts w:ascii="Times New Roman" w:hAnsi="Times New Roman" w:eastAsia="仿宋_GB2312" w:cs="Times New Roman"/>
          <w:sz w:val="22"/>
        </w:rPr>
      </w:pPr>
    </w:p>
    <w:p>
      <w:pPr>
        <w:ind w:left="-280" w:leftChars="-100" w:firstLine="279" w:firstLineChars="127"/>
      </w:pPr>
      <w:r>
        <w:rPr>
          <w:rFonts w:ascii="Times New Roman" w:hAnsi="Times New Roman" w:eastAsia="仿宋_GB2312" w:cs="Times New Roman"/>
          <w:sz w:val="22"/>
        </w:rPr>
        <w:t>填表人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曾华令</w:t>
      </w:r>
      <w:r>
        <w:rPr>
          <w:rFonts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2023/9/20</w:t>
      </w:r>
      <w:r>
        <w:rPr>
          <w:rFonts w:ascii="Times New Roman" w:hAnsi="Times New Roman" w:eastAsia="仿宋_GB2312" w:cs="Times New Roman"/>
          <w:sz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18244813640 </w:t>
      </w:r>
      <w:r>
        <w:rPr>
          <w:rFonts w:ascii="Times New Roman" w:hAnsi="Times New Roman" w:eastAsia="仿宋_GB2312" w:cs="Times New Roman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3ZTBmNzFmM2NlODYwYTg5NDlhM2Y4YWE0NTcyMGQifQ=="/>
  </w:docVars>
  <w:rsids>
    <w:rsidRoot w:val="03373877"/>
    <w:rsid w:val="005C33DA"/>
    <w:rsid w:val="01B76F85"/>
    <w:rsid w:val="03373877"/>
    <w:rsid w:val="07317A72"/>
    <w:rsid w:val="37657060"/>
    <w:rsid w:val="3CDB67EA"/>
    <w:rsid w:val="5D0D0E17"/>
    <w:rsid w:val="671D5EE8"/>
    <w:rsid w:val="6A357727"/>
    <w:rsid w:val="6F8B3FC6"/>
    <w:rsid w:val="7A7B54E8"/>
    <w:rsid w:val="7BE2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579</Characters>
  <Lines>0</Lines>
  <Paragraphs>0</Paragraphs>
  <TotalTime>72</TotalTime>
  <ScaleCrop>false</ScaleCrop>
  <LinksUpToDate>false</LinksUpToDate>
  <CharactersWithSpaces>675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2023-09-19T02:20:50Z</cp:lastPrinted>
  <dcterms:modified xsi:type="dcterms:W3CDTF">2023-09-19T03:43:23Z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31352C4B2677499D93ABC0CAAFCF19DC</vt:lpwstr>
  </property>
</Properties>
</file>